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A3" w:rsidRPr="004D7EEA" w:rsidRDefault="000924A3" w:rsidP="00092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7EEA">
        <w:rPr>
          <w:rFonts w:ascii="Times New Roman" w:hAnsi="Times New Roman" w:cs="Times New Roman"/>
          <w:b/>
          <w:sz w:val="28"/>
          <w:szCs w:val="28"/>
        </w:rPr>
        <w:t>Характеристика форм наставничества</w:t>
      </w:r>
    </w:p>
    <w:bookmarkEnd w:id="0"/>
    <w:p w:rsidR="00CB10FF" w:rsidRDefault="00CB10FF"/>
    <w:p w:rsidR="000924A3" w:rsidRPr="003619C4" w:rsidRDefault="000924A3" w:rsidP="000924A3">
      <w:pPr>
        <w:widowControl w:val="0"/>
        <w:numPr>
          <w:ilvl w:val="0"/>
          <w:numId w:val="1"/>
        </w:numPr>
        <w:tabs>
          <w:tab w:val="left" w:pos="142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C4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 «ученик –</w:t>
      </w:r>
      <w:r w:rsidRPr="003619C4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3619C4">
        <w:rPr>
          <w:rFonts w:ascii="Times New Roman" w:eastAsia="Calibri" w:hAnsi="Times New Roman" w:cs="Times New Roman"/>
          <w:b/>
          <w:sz w:val="28"/>
          <w:szCs w:val="28"/>
        </w:rPr>
        <w:t>ученик»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 Вариацией данной формы является форма наставничества «студент –</w:t>
      </w:r>
      <w:r w:rsidRPr="003619C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студент».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</w:t>
      </w:r>
      <w:proofErr w:type="spellStart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метакомпетенций</w:t>
      </w:r>
      <w:proofErr w:type="spellEnd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    обучающихся и сообщества благодарных</w:t>
      </w:r>
      <w:r w:rsidRPr="003619C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выпускников.</w:t>
      </w:r>
    </w:p>
    <w:p w:rsidR="000924A3" w:rsidRPr="003619C4" w:rsidRDefault="000924A3" w:rsidP="000924A3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C4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 «учитель –</w:t>
      </w:r>
      <w:r w:rsidRPr="003619C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3619C4">
        <w:rPr>
          <w:rFonts w:ascii="Times New Roman" w:eastAsia="Calibri" w:hAnsi="Times New Roman" w:cs="Times New Roman"/>
          <w:b/>
          <w:sz w:val="28"/>
          <w:szCs w:val="28"/>
        </w:rPr>
        <w:t>учитель»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0924A3" w:rsidRPr="003619C4" w:rsidRDefault="000924A3" w:rsidP="000924A3">
      <w:pPr>
        <w:pStyle w:val="a3"/>
        <w:tabs>
          <w:tab w:val="left" w:pos="8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hAnsi="Times New Roman" w:cs="Times New Roman"/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педагога; сформировать сообщество образовательной организации (как часть педагогического).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Результатом правильной организации работы наставников будет высокий уровень     включенности     молодых (новых) специалистов   в педагогическую работу, культурную жизнь образовательной</w:t>
      </w:r>
      <w:r w:rsidRPr="003619C4">
        <w:rPr>
          <w:rFonts w:ascii="Times New Roman" w:eastAsia="Times New Roman" w:hAnsi="Times New Roman" w:cs="Times New Roman"/>
          <w:spacing w:val="53"/>
          <w:sz w:val="28"/>
          <w:szCs w:val="28"/>
          <w:lang w:eastAsia="ru-RU" w:bidi="ru-RU"/>
        </w:rPr>
        <w:t xml:space="preserve"> 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организации, усиление уверенности в собственных силах и развитие личного, творческого и педагогического потенциалов. Это   окажет   положительное   влияние   на 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уровень    образовательной    подготовки    и    психологический    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</w:t>
      </w:r>
      <w:r w:rsidRPr="003619C4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профессии.</w:t>
      </w:r>
    </w:p>
    <w:p w:rsidR="000924A3" w:rsidRPr="003619C4" w:rsidRDefault="000924A3" w:rsidP="0009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A3" w:rsidRPr="003619C4" w:rsidRDefault="000924A3" w:rsidP="000924A3">
      <w:pPr>
        <w:widowControl w:val="0"/>
        <w:numPr>
          <w:ilvl w:val="0"/>
          <w:numId w:val="1"/>
        </w:numPr>
        <w:tabs>
          <w:tab w:val="left" w:pos="14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C4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 «студент –</w:t>
      </w:r>
      <w:r w:rsidRPr="003619C4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3619C4">
        <w:rPr>
          <w:rFonts w:ascii="Times New Roman" w:eastAsia="Calibri" w:hAnsi="Times New Roman" w:cs="Times New Roman"/>
          <w:b/>
          <w:sz w:val="28"/>
          <w:szCs w:val="28"/>
        </w:rPr>
        <w:t>ученик»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 предполагает взаимодействие обучающегося (обучающихся) общеобразовательной организации (ученик) и обучающегося профессиональной образовательной организации, либо студента образовательной организации высшего образования (студент), при которой студент оказывает весомое влияние на </w:t>
      </w:r>
      <w:proofErr w:type="gramStart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наставляемого,  помогает</w:t>
      </w:r>
      <w:proofErr w:type="gramEnd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ему  с профессиональным и личностным самоопределением и способствует ценностному и личностному наполнению, а также коррекции образовательной</w:t>
      </w:r>
      <w:r w:rsidRPr="003619C4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траектории.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метакомпетенций</w:t>
      </w:r>
      <w:proofErr w:type="spellEnd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мотивированности</w:t>
      </w:r>
      <w:proofErr w:type="spellEnd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</w:r>
    </w:p>
    <w:p w:rsidR="000924A3" w:rsidRPr="003619C4" w:rsidRDefault="000924A3" w:rsidP="000924A3">
      <w:pPr>
        <w:widowControl w:val="0"/>
        <w:tabs>
          <w:tab w:val="left" w:pos="14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3619C4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 «работодатель –</w:t>
      </w:r>
      <w:r w:rsidRPr="003619C4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3619C4">
        <w:rPr>
          <w:rFonts w:ascii="Times New Roman" w:eastAsia="Calibri" w:hAnsi="Times New Roman" w:cs="Times New Roman"/>
          <w:b/>
          <w:sz w:val="28"/>
          <w:szCs w:val="28"/>
        </w:rPr>
        <w:t>ученик»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  и самореализации. В процессе взаимодействия наставника с наставляемым   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</w:t>
      </w:r>
      <w:r w:rsidRPr="003619C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proofErr w:type="spellStart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профессией.В</w:t>
      </w:r>
      <w:proofErr w:type="spellEnd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данной и последующей 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(«работодатель – студент») формах следует понимать термин «работодатель» в широком смысле: взрослый человек, имеющий богатый личный или профессиональный опыт, сотрудник предприятия или организации, который может как иметь цель привлечь новых молодых сотрудников на свое предприятие (организацию), так и осуществлять деятельность в рамках программы наставничества с целью передачи личного опыта, поддержки наставляемого и обоюдного развития навыков.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Целью такой формы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 Среди основных задач деятельности наставника- профессионала в отношении ученика: помощь в раскрытии и оценке своего личного и профессионального    потенциала; повышение    осознанности в вопросах выбора профессии, самоопределения, личностного развития, формирования ценностных и жизненных ориентиров; развитие лидерских, организационных, коммуникативных навыков и </w:t>
      </w:r>
      <w:proofErr w:type="spellStart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метакомпетенций</w:t>
      </w:r>
      <w:proofErr w:type="spellEnd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помощь в приобретении опыта и знакомство с повседневными задачами внутри профессии.</w:t>
      </w:r>
    </w:p>
    <w:p w:rsidR="000924A3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мотивированности</w:t>
      </w:r>
      <w:proofErr w:type="spellEnd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осознанности    обучающихся в вопросах образования, саморазвития, самореализации и</w:t>
      </w:r>
      <w:r w:rsidRPr="003619C4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профессионального ориентирования, а также создание устойчивого партнерства представителей предприятий, предпринимателей и образовательных организаций, занимающихся всесторонней поддержкой  талантливой молодежи и образовательных инициатив, рост числа образовательных и </w:t>
      </w:r>
      <w:proofErr w:type="spellStart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стартап</w:t>
      </w:r>
      <w:proofErr w:type="spellEnd"/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-проектов, улучшение экономического и кадрового потенциалов</w:t>
      </w:r>
      <w:r w:rsidRPr="003619C4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3619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региона.</w:t>
      </w:r>
    </w:p>
    <w:p w:rsidR="000924A3" w:rsidRPr="003619C4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7A0F">
        <w:rPr>
          <w:rFonts w:ascii="Times New Roman" w:hAnsi="Times New Roman" w:cs="Times New Roman"/>
          <w:sz w:val="28"/>
          <w:szCs w:val="28"/>
        </w:rPr>
        <w:t>Каждая из указанных форм предполагает определенн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7A0F">
        <w:rPr>
          <w:rFonts w:ascii="Times New Roman" w:hAnsi="Times New Roman" w:cs="Times New Roman"/>
          <w:sz w:val="28"/>
          <w:szCs w:val="28"/>
        </w:rPr>
        <w:t xml:space="preserve"> круг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CE7A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задач в рамках целевой модели наставничества, которая реализуется в проектах.</w:t>
      </w:r>
    </w:p>
    <w:p w:rsidR="000924A3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A3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A3" w:rsidRDefault="000924A3" w:rsidP="00092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A3" w:rsidRDefault="000924A3"/>
    <w:sectPr w:rsidR="0009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626B"/>
    <w:multiLevelType w:val="hybridMultilevel"/>
    <w:tmpl w:val="5300C018"/>
    <w:lvl w:ilvl="0" w:tplc="2028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3"/>
    <w:rsid w:val="000924A3"/>
    <w:rsid w:val="009C32E3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F488"/>
  <w15:chartTrackingRefBased/>
  <w15:docId w15:val="{5F11F872-C461-46D0-BF73-A606D6D7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24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2020-10-06T04:28:00Z</dcterms:created>
  <dcterms:modified xsi:type="dcterms:W3CDTF">2020-10-06T04:30:00Z</dcterms:modified>
</cp:coreProperties>
</file>